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41B6" w14:textId="46A86BC3" w:rsidR="00B64031" w:rsidRPr="007540B6" w:rsidRDefault="00B64031" w:rsidP="004073AD">
      <w:pPr>
        <w:pStyle w:val="Heading2"/>
        <w:numPr>
          <w:ilvl w:val="0"/>
          <w:numId w:val="0"/>
        </w:numPr>
      </w:pPr>
      <w:bookmarkStart w:id="0" w:name="_Toc389144417"/>
      <w:bookmarkStart w:id="1" w:name="_Toc389632627"/>
      <w:bookmarkStart w:id="2" w:name="_Toc395003791"/>
      <w:bookmarkStart w:id="3" w:name="_Toc33783422"/>
      <w:bookmarkStart w:id="4" w:name="_Toc51676002"/>
      <w:bookmarkStart w:id="5" w:name="_Toc389144420"/>
      <w:bookmarkStart w:id="6" w:name="_Toc389632630"/>
      <w:bookmarkStart w:id="7" w:name="_Toc384642807"/>
      <w:bookmarkStart w:id="8" w:name="_Toc389144436"/>
      <w:bookmarkStart w:id="9" w:name="_Toc389632659"/>
      <w:bookmarkStart w:id="10" w:name="_Toc395003862"/>
      <w:bookmarkStart w:id="11" w:name="_Toc389144421"/>
      <w:bookmarkStart w:id="12" w:name="_Toc389632631"/>
      <w:r w:rsidRPr="007540B6">
        <w:t>Zoning Atlas Amendments</w:t>
      </w:r>
      <w:bookmarkEnd w:id="0"/>
      <w:bookmarkEnd w:id="1"/>
      <w:bookmarkEnd w:id="2"/>
      <w:r w:rsidRPr="007540B6">
        <w:t xml:space="preserve"> (LDC Section 342)</w:t>
      </w:r>
      <w:bookmarkEnd w:id="3"/>
      <w:bookmarkEnd w:id="4"/>
    </w:p>
    <w:p w14:paraId="69DFBF20" w14:textId="39FB11D9" w:rsidR="00B64031" w:rsidRPr="00F1762C" w:rsidRDefault="00B64031" w:rsidP="00850D43">
      <w:pPr>
        <w:pStyle w:val="Heading3"/>
      </w:pPr>
      <w:bookmarkStart w:id="13" w:name="_Toc389144418"/>
      <w:bookmarkStart w:id="14" w:name="_Toc389632628"/>
      <w:bookmarkStart w:id="15" w:name="_Toc395003792"/>
      <w:r w:rsidRPr="00F1762C">
        <w:t>Purpose</w:t>
      </w:r>
      <w:bookmarkEnd w:id="13"/>
      <w:bookmarkEnd w:id="14"/>
      <w:bookmarkEnd w:id="15"/>
      <w:r w:rsidR="00A121AA">
        <w:t>.</w:t>
      </w:r>
    </w:p>
    <w:p w14:paraId="47B430ED" w14:textId="6CB9307A" w:rsidR="00B64031" w:rsidRDefault="00B64031" w:rsidP="00321F01">
      <w:pPr>
        <w:pStyle w:val="BodyText2"/>
      </w:pPr>
      <w:r>
        <w:t>The purpose of a</w:t>
      </w:r>
      <w:r w:rsidR="0023086D">
        <w:t>n</w:t>
      </w:r>
      <w:r>
        <w:t xml:space="preserve"> Official </w:t>
      </w:r>
      <w:bookmarkStart w:id="16" w:name="_Hlk24898850"/>
      <w:r>
        <w:t xml:space="preserve">Zoning Atlas amendments </w:t>
      </w:r>
      <w:bookmarkEnd w:id="16"/>
      <w:r>
        <w:t>shall not be to relieve particular hardships or to confer special privileges or rights on any person, but to allow adjustments to the Atlas that are necessary to:</w:t>
      </w:r>
    </w:p>
    <w:p w14:paraId="66C5C910" w14:textId="77777777" w:rsidR="00B64031" w:rsidRDefault="00B64031" w:rsidP="00CD5986">
      <w:pPr>
        <w:pStyle w:val="BodyText2"/>
        <w:numPr>
          <w:ilvl w:val="0"/>
          <w:numId w:val="44"/>
        </w:numPr>
      </w:pPr>
      <w:r>
        <w:t xml:space="preserve">Accommodate changed conditions or changes in public policy; </w:t>
      </w:r>
    </w:p>
    <w:p w14:paraId="4CBF6A44" w14:textId="77777777" w:rsidR="00B64031" w:rsidRDefault="00B64031" w:rsidP="00CD5986">
      <w:pPr>
        <w:pStyle w:val="BodyText2"/>
        <w:numPr>
          <w:ilvl w:val="0"/>
          <w:numId w:val="44"/>
        </w:numPr>
      </w:pPr>
      <w:r>
        <w:t>Implement the Comprehensive Plan;</w:t>
      </w:r>
    </w:p>
    <w:p w14:paraId="665C8B6B" w14:textId="77777777" w:rsidR="00B64031" w:rsidRDefault="00B64031" w:rsidP="00CD5986">
      <w:pPr>
        <w:pStyle w:val="BodyText2"/>
        <w:numPr>
          <w:ilvl w:val="0"/>
          <w:numId w:val="44"/>
        </w:numPr>
      </w:pPr>
      <w:r>
        <w:t xml:space="preserve">Create a new Planned Development District; </w:t>
      </w:r>
    </w:p>
    <w:p w14:paraId="075D641D" w14:textId="77777777" w:rsidR="00B64031" w:rsidRDefault="00B64031" w:rsidP="00CD5986">
      <w:pPr>
        <w:pStyle w:val="BodyText2"/>
        <w:numPr>
          <w:ilvl w:val="0"/>
          <w:numId w:val="44"/>
        </w:numPr>
      </w:pPr>
      <w:r>
        <w:t>Create a new Master Planned Institutional District; or</w:t>
      </w:r>
    </w:p>
    <w:p w14:paraId="24D650A7" w14:textId="77777777" w:rsidR="00B64031" w:rsidRPr="0076640D" w:rsidRDefault="00B64031" w:rsidP="00CD5986">
      <w:pPr>
        <w:pStyle w:val="BodyText2"/>
        <w:numPr>
          <w:ilvl w:val="0"/>
          <w:numId w:val="44"/>
        </w:numPr>
      </w:pPr>
      <w:r>
        <w:t>Advance the general welfare of the County.</w:t>
      </w:r>
    </w:p>
    <w:p w14:paraId="4CE0DF46" w14:textId="6FE87677" w:rsidR="00B64031" w:rsidRPr="0023086D" w:rsidRDefault="00B64031" w:rsidP="00850D43">
      <w:pPr>
        <w:pStyle w:val="Heading3"/>
      </w:pPr>
      <w:bookmarkStart w:id="17" w:name="_Toc389144419"/>
      <w:bookmarkStart w:id="18" w:name="_Toc389632629"/>
      <w:bookmarkStart w:id="19" w:name="_Toc395003793"/>
      <w:r w:rsidRPr="0023086D">
        <w:t>Review Procedures</w:t>
      </w:r>
      <w:bookmarkEnd w:id="17"/>
      <w:bookmarkEnd w:id="18"/>
      <w:bookmarkEnd w:id="19"/>
      <w:r w:rsidR="00A121AA">
        <w:t>.</w:t>
      </w:r>
    </w:p>
    <w:p w14:paraId="69E25AA4" w14:textId="77777777" w:rsidR="00B64031" w:rsidRDefault="00B64031" w:rsidP="00321F01">
      <w:pPr>
        <w:pStyle w:val="BodyText2"/>
      </w:pPr>
      <w:r>
        <w:t xml:space="preserve">An amendment to the Official Zoning Atlas may be initiated by the Board, a property owner, or owners of fifty (50) percent or more of a parcel of land that is subject to the proposed amendment. </w:t>
      </w:r>
    </w:p>
    <w:p w14:paraId="2BBC3A18" w14:textId="3BD2076D" w:rsidR="00B64031" w:rsidRDefault="00B64031" w:rsidP="00321F01">
      <w:pPr>
        <w:pStyle w:val="BodyText2"/>
      </w:pPr>
      <w:r>
        <w:t>A</w:t>
      </w:r>
      <w:r w:rsidRPr="00AC4DDF">
        <w:t xml:space="preserve">mendments </w:t>
      </w:r>
      <w:r>
        <w:t xml:space="preserve">to the zoning atlas require approval by the Board of County Commission at a public hearing. A pre-application meeting is required. </w:t>
      </w:r>
    </w:p>
    <w:p w14:paraId="48B51C76" w14:textId="44159BC1" w:rsidR="003438E7" w:rsidRPr="0023086D" w:rsidRDefault="003438E7" w:rsidP="003438E7">
      <w:pPr>
        <w:pStyle w:val="Heading3"/>
      </w:pPr>
      <w:r w:rsidRPr="0023086D">
        <w:t xml:space="preserve">Review </w:t>
      </w:r>
      <w:r>
        <w:t>Criteria</w:t>
      </w:r>
      <w:r w:rsidR="00A121AA">
        <w:t>.</w:t>
      </w:r>
    </w:p>
    <w:p w14:paraId="6F0D6F80" w14:textId="6F1C1E8E" w:rsidR="00B64031" w:rsidRDefault="00B64031" w:rsidP="00321F01">
      <w:pPr>
        <w:pStyle w:val="BodyText2"/>
      </w:pPr>
      <w:r>
        <w:t>In reviewing a proposed amendment, the reviewing authority shall consider the following factors</w:t>
      </w:r>
      <w:r w:rsidR="003438E7">
        <w:t xml:space="preserve"> (LDC Section 342.3)</w:t>
      </w:r>
      <w:r>
        <w:t xml:space="preserve">: </w:t>
      </w:r>
    </w:p>
    <w:p w14:paraId="717B77F5" w14:textId="77777777" w:rsidR="00B64031" w:rsidRPr="00CB3950" w:rsidRDefault="00B64031" w:rsidP="00CD5986">
      <w:pPr>
        <w:pStyle w:val="BodyText2"/>
        <w:numPr>
          <w:ilvl w:val="0"/>
          <w:numId w:val="45"/>
        </w:numPr>
      </w:pPr>
      <w:r w:rsidRPr="00CB3950">
        <w:t>Compatibility with the existing development pattern and the zoning of nearby properties.</w:t>
      </w:r>
    </w:p>
    <w:p w14:paraId="28B5F8F4" w14:textId="77777777" w:rsidR="00B64031" w:rsidRPr="00CB3950" w:rsidRDefault="00B64031" w:rsidP="00CD5986">
      <w:pPr>
        <w:pStyle w:val="BodyText2"/>
        <w:numPr>
          <w:ilvl w:val="0"/>
          <w:numId w:val="45"/>
        </w:numPr>
      </w:pPr>
      <w:r w:rsidRPr="00CB3950">
        <w:t xml:space="preserve">Changes in land use or conditions upon which the original zoning designation was based. </w:t>
      </w:r>
    </w:p>
    <w:p w14:paraId="681C615C" w14:textId="77777777" w:rsidR="00B64031" w:rsidRPr="00CB3950" w:rsidRDefault="00B64031" w:rsidP="00CD5986">
      <w:pPr>
        <w:pStyle w:val="BodyText2"/>
        <w:numPr>
          <w:ilvl w:val="0"/>
          <w:numId w:val="45"/>
        </w:numPr>
      </w:pPr>
      <w:r w:rsidRPr="00CB3950">
        <w:t>Consistency with the current comprehensive plan.</w:t>
      </w:r>
    </w:p>
    <w:p w14:paraId="23CFF385" w14:textId="77777777" w:rsidR="00B64031" w:rsidRPr="00CB3950" w:rsidRDefault="00B64031" w:rsidP="00CD5986">
      <w:pPr>
        <w:pStyle w:val="BodyText2"/>
        <w:numPr>
          <w:ilvl w:val="0"/>
          <w:numId w:val="45"/>
        </w:numPr>
      </w:pPr>
      <w:r w:rsidRPr="00CB3950">
        <w:t>Conflicts with existing or planned public improvements.</w:t>
      </w:r>
    </w:p>
    <w:p w14:paraId="7BBDFAC6" w14:textId="77777777" w:rsidR="00B64031" w:rsidRPr="00CB3950" w:rsidRDefault="00B64031" w:rsidP="00CD5986">
      <w:pPr>
        <w:pStyle w:val="BodyText2"/>
        <w:numPr>
          <w:ilvl w:val="0"/>
          <w:numId w:val="45"/>
        </w:numPr>
      </w:pPr>
      <w:r w:rsidRPr="00CB3950">
        <w:t xml:space="preserve">Availability of public facilities, based upon a consideration of the following factors: </w:t>
      </w:r>
    </w:p>
    <w:p w14:paraId="424A6661" w14:textId="77777777" w:rsidR="00B64031" w:rsidRPr="00CB3950" w:rsidRDefault="00B64031" w:rsidP="00CD5986">
      <w:pPr>
        <w:pStyle w:val="BodyText3"/>
        <w:numPr>
          <w:ilvl w:val="0"/>
          <w:numId w:val="46"/>
        </w:numPr>
      </w:pPr>
      <w:r w:rsidRPr="00CB3950">
        <w:t xml:space="preserve">Impact on the traffic characteristics related to the site, specifically trip generation potential. </w:t>
      </w:r>
    </w:p>
    <w:p w14:paraId="3B46792C" w14:textId="77777777" w:rsidR="00B64031" w:rsidRPr="00CB3950" w:rsidRDefault="00B64031" w:rsidP="00CD5986">
      <w:pPr>
        <w:pStyle w:val="BodyText3"/>
        <w:numPr>
          <w:ilvl w:val="0"/>
          <w:numId w:val="46"/>
        </w:numPr>
      </w:pPr>
      <w:r w:rsidRPr="00CB3950">
        <w:t xml:space="preserve">Impact on population density or development intensity such that the demand for schools, sewers, streets, recreational areas and facilities, and other public facilities and services are adversely affected. </w:t>
      </w:r>
    </w:p>
    <w:p w14:paraId="19A34FF9" w14:textId="77777777" w:rsidR="00B64031" w:rsidRPr="00CB3950" w:rsidRDefault="00B64031" w:rsidP="00CD5986">
      <w:pPr>
        <w:pStyle w:val="BodyText3"/>
        <w:numPr>
          <w:ilvl w:val="0"/>
          <w:numId w:val="46"/>
        </w:numPr>
      </w:pPr>
      <w:r w:rsidRPr="00CB3950">
        <w:t xml:space="preserve">Impact on public facilities planned and funded to support any change in density or intensity pursuant to the requirements of the comprehensive plan and applicable law. </w:t>
      </w:r>
    </w:p>
    <w:p w14:paraId="293FC5C5" w14:textId="77777777" w:rsidR="00B64031" w:rsidRPr="00CB3950" w:rsidRDefault="00B64031" w:rsidP="00CD5986">
      <w:pPr>
        <w:pStyle w:val="BodyText2"/>
        <w:numPr>
          <w:ilvl w:val="0"/>
          <w:numId w:val="45"/>
        </w:numPr>
      </w:pPr>
      <w:r w:rsidRPr="00CB3950">
        <w:t>Health, safety or welfare of the neighborhood and County.</w:t>
      </w:r>
    </w:p>
    <w:p w14:paraId="0E92E6E5" w14:textId="77777777" w:rsidR="00B64031" w:rsidRPr="00CB3950" w:rsidRDefault="00B64031" w:rsidP="00CD5986">
      <w:pPr>
        <w:pStyle w:val="BodyText2"/>
        <w:numPr>
          <w:ilvl w:val="0"/>
          <w:numId w:val="45"/>
        </w:numPr>
      </w:pPr>
      <w:r w:rsidRPr="00CB3950">
        <w:t>Conformance with all applicable requirements of this Code.</w:t>
      </w:r>
    </w:p>
    <w:p w14:paraId="34B087E1" w14:textId="77777777" w:rsidR="00B64031" w:rsidRPr="00CB3950" w:rsidRDefault="00B64031" w:rsidP="00CD5986">
      <w:pPr>
        <w:pStyle w:val="BodyText2"/>
        <w:numPr>
          <w:ilvl w:val="0"/>
          <w:numId w:val="45"/>
        </w:numPr>
      </w:pPr>
      <w:r w:rsidRPr="00CB3950">
        <w:t xml:space="preserve">Consistency with the development patterns in the area and appropriateness for orderly development of the community. The cost of land or other economic considerations pertaining to the applicant shall not be a consideration in reviewing the request. </w:t>
      </w:r>
    </w:p>
    <w:p w14:paraId="73598E6A" w14:textId="77777777" w:rsidR="00B64031" w:rsidRPr="00CB3950" w:rsidRDefault="00B64031" w:rsidP="00CD5986">
      <w:pPr>
        <w:pStyle w:val="BodyText2"/>
        <w:numPr>
          <w:ilvl w:val="0"/>
          <w:numId w:val="45"/>
        </w:numPr>
      </w:pPr>
      <w:r w:rsidRPr="00CB3950">
        <w:t>Logical expansion of adjacent zoning districts.</w:t>
      </w:r>
    </w:p>
    <w:p w14:paraId="4DB963E1" w14:textId="77777777" w:rsidR="00B64031" w:rsidRPr="00CB3950" w:rsidRDefault="00B64031" w:rsidP="00CD5986">
      <w:pPr>
        <w:pStyle w:val="BodyText2"/>
        <w:numPr>
          <w:ilvl w:val="0"/>
          <w:numId w:val="45"/>
        </w:numPr>
      </w:pPr>
      <w:r w:rsidRPr="00CB3950">
        <w:t>Impact on historic resources.</w:t>
      </w:r>
    </w:p>
    <w:p w14:paraId="5C3993D1" w14:textId="77777777" w:rsidR="00B64031" w:rsidRPr="00CB3950" w:rsidRDefault="00B64031" w:rsidP="00CD5986">
      <w:pPr>
        <w:pStyle w:val="BodyText2"/>
        <w:numPr>
          <w:ilvl w:val="0"/>
          <w:numId w:val="45"/>
        </w:numPr>
      </w:pPr>
      <w:r w:rsidRPr="00CB3950">
        <w:t xml:space="preserve">Environmental impacts. </w:t>
      </w:r>
    </w:p>
    <w:p w14:paraId="27E8940A" w14:textId="77777777" w:rsidR="00B64031" w:rsidRPr="00CB3950" w:rsidRDefault="00B64031" w:rsidP="00CD5986">
      <w:pPr>
        <w:pStyle w:val="BodyText2"/>
        <w:numPr>
          <w:ilvl w:val="0"/>
          <w:numId w:val="45"/>
        </w:numPr>
      </w:pPr>
      <w:r w:rsidRPr="00CB3950">
        <w:t xml:space="preserve">Types of allowable uses and impact of those on surrounding residential areas. </w:t>
      </w:r>
    </w:p>
    <w:p w14:paraId="208418AE" w14:textId="77777777" w:rsidR="00B64031" w:rsidRPr="00CB3950" w:rsidRDefault="00B64031" w:rsidP="00CD5986">
      <w:pPr>
        <w:pStyle w:val="BodyText2"/>
        <w:numPr>
          <w:ilvl w:val="0"/>
          <w:numId w:val="45"/>
        </w:numPr>
      </w:pPr>
      <w:r w:rsidRPr="00CB3950">
        <w:lastRenderedPageBreak/>
        <w:t xml:space="preserve">Relocation of mobile </w:t>
      </w:r>
      <w:proofErr w:type="gramStart"/>
      <w:r w:rsidRPr="00CB3950">
        <w:t>home owners</w:t>
      </w:r>
      <w:proofErr w:type="gramEnd"/>
      <w:r w:rsidRPr="00CB3950">
        <w:t xml:space="preserve">, if applicable, within the meaning of, and pursuant to, Section 723.083, Florida Statutes. </w:t>
      </w:r>
    </w:p>
    <w:p w14:paraId="06B384E9" w14:textId="77777777" w:rsidR="00B64031" w:rsidRPr="00CB3950" w:rsidRDefault="00B64031" w:rsidP="00CD5986">
      <w:pPr>
        <w:pStyle w:val="BodyText2"/>
        <w:numPr>
          <w:ilvl w:val="0"/>
          <w:numId w:val="45"/>
        </w:numPr>
      </w:pPr>
      <w:r w:rsidRPr="00CB3950">
        <w:t>In the case of rezones to Planned Development, consistency with the Planned Development District standards contained in Chapter 4.</w:t>
      </w:r>
    </w:p>
    <w:p w14:paraId="2FFE8CE0" w14:textId="77777777" w:rsidR="00B64031" w:rsidRPr="003A4E05" w:rsidRDefault="00B64031" w:rsidP="00CD5986">
      <w:pPr>
        <w:pStyle w:val="BodyText2"/>
        <w:numPr>
          <w:ilvl w:val="0"/>
          <w:numId w:val="45"/>
        </w:numPr>
        <w:rPr>
          <w:rStyle w:val="BodyText2Char"/>
        </w:rPr>
      </w:pPr>
      <w:r w:rsidRPr="00CB3950">
        <w:t xml:space="preserve">Any other matters which may be appropriate for consideration pursuant to this Code, the </w:t>
      </w:r>
      <w:r w:rsidRPr="003A4E05">
        <w:rPr>
          <w:rStyle w:val="BodyText2Char"/>
        </w:rPr>
        <w:t>comprehensive plan or applicable law.</w:t>
      </w:r>
    </w:p>
    <w:p w14:paraId="283F6900" w14:textId="5EDD3446" w:rsidR="003438E7" w:rsidRPr="00B021CE" w:rsidRDefault="003438E7" w:rsidP="003438E7">
      <w:pPr>
        <w:pStyle w:val="Heading3"/>
      </w:pPr>
      <w:r>
        <w:t xml:space="preserve">Submitting a </w:t>
      </w:r>
      <w:r w:rsidRPr="003438E7">
        <w:t xml:space="preserve">Zoning Atlas Amendment </w:t>
      </w:r>
      <w:r w:rsidRPr="00B021CE">
        <w:t>Application Packet</w:t>
      </w:r>
      <w:r w:rsidR="00A121AA">
        <w:t>.</w:t>
      </w:r>
    </w:p>
    <w:p w14:paraId="07142B0F" w14:textId="77777777" w:rsidR="00CE1948" w:rsidRPr="000179B0" w:rsidRDefault="00CE1948" w:rsidP="00CE1948">
      <w:pPr>
        <w:pStyle w:val="BodyText2"/>
      </w:pPr>
      <w:r w:rsidRPr="000179B0">
        <w:t xml:space="preserve">Complete and submit the following forms online at </w:t>
      </w:r>
      <w:hyperlink r:id="rId12" w:history="1">
        <w:r w:rsidRPr="000179B0">
          <w:rPr>
            <w:rStyle w:val="Hyperlink"/>
            <w:color w:val="auto"/>
            <w:u w:val="none"/>
          </w:rPr>
          <w:t>https://aca3.accela.com/manatee</w:t>
        </w:r>
      </w:hyperlink>
      <w:r>
        <w:rPr>
          <w:rStyle w:val="Hyperlink"/>
          <w:color w:val="auto"/>
          <w:u w:val="none"/>
        </w:rPr>
        <w:t>:</w:t>
      </w:r>
    </w:p>
    <w:p w14:paraId="23ABE19E" w14:textId="52F28703" w:rsidR="003438E7" w:rsidRPr="005E7048" w:rsidRDefault="00F25F9C" w:rsidP="00CD5986">
      <w:pPr>
        <w:pStyle w:val="BodyText2"/>
        <w:numPr>
          <w:ilvl w:val="0"/>
          <w:numId w:val="47"/>
        </w:numPr>
      </w:pPr>
      <w:r w:rsidRPr="00793FA1">
        <w:rPr>
          <w:iCs/>
        </w:rPr>
        <w:t xml:space="preserve">From the list of Planning Applications on Accela, select </w:t>
      </w:r>
      <w:r w:rsidR="009F0CB6" w:rsidRPr="00050619">
        <w:t xml:space="preserve">Form </w:t>
      </w:r>
      <w:r w:rsidR="009F0CB6" w:rsidRPr="009A7BEA">
        <w:rPr>
          <w:i/>
          <w:iCs/>
        </w:rPr>
        <w:t>A1</w:t>
      </w:r>
      <w:r w:rsidR="00547B63">
        <w:rPr>
          <w:i/>
          <w:iCs/>
        </w:rPr>
        <w:t>0</w:t>
      </w:r>
      <w:r w:rsidR="009F0CB6" w:rsidRPr="009A7BEA">
        <w:rPr>
          <w:i/>
          <w:iCs/>
        </w:rPr>
        <w:t xml:space="preserve"> -</w:t>
      </w:r>
      <w:r w:rsidR="009F0CB6">
        <w:t xml:space="preserve"> </w:t>
      </w:r>
      <w:r>
        <w:rPr>
          <w:i/>
        </w:rPr>
        <w:t xml:space="preserve">Zoning Atlas </w:t>
      </w:r>
      <w:r w:rsidRPr="00115A7A">
        <w:rPr>
          <w:i/>
        </w:rPr>
        <w:t>Amendment</w:t>
      </w:r>
      <w:r w:rsidRPr="00115A7A">
        <w:t>. The i</w:t>
      </w:r>
      <w:r w:rsidRPr="00793FA1">
        <w:t>nformation must be entered directly into Accela.</w:t>
      </w:r>
    </w:p>
    <w:p w14:paraId="13FB4238" w14:textId="1F82DC19" w:rsidR="003438E7" w:rsidRPr="005E7048" w:rsidRDefault="009F0CB6" w:rsidP="00CD5986">
      <w:pPr>
        <w:pStyle w:val="BodyText2"/>
        <w:numPr>
          <w:ilvl w:val="0"/>
          <w:numId w:val="47"/>
        </w:numPr>
      </w:pPr>
      <w:r w:rsidRPr="005E7048">
        <w:t xml:space="preserve">Form </w:t>
      </w:r>
      <w:r w:rsidRPr="009A7BEA">
        <w:rPr>
          <w:i/>
          <w:iCs/>
        </w:rPr>
        <w:t>B1</w:t>
      </w:r>
      <w:r w:rsidR="00547B63">
        <w:rPr>
          <w:i/>
          <w:iCs/>
        </w:rPr>
        <w:t>0</w:t>
      </w:r>
      <w:r w:rsidRPr="009A7BEA">
        <w:rPr>
          <w:i/>
          <w:iCs/>
        </w:rPr>
        <w:t xml:space="preserve"> -</w:t>
      </w:r>
      <w:r>
        <w:t xml:space="preserve"> </w:t>
      </w:r>
      <w:r w:rsidR="003438E7" w:rsidRPr="005E7048">
        <w:rPr>
          <w:i/>
        </w:rPr>
        <w:t>Zoning Atlas Amendment Application Worksheet</w:t>
      </w:r>
      <w:r w:rsidR="003438E7" w:rsidRPr="005E7048">
        <w:t>.</w:t>
      </w:r>
    </w:p>
    <w:p w14:paraId="70EC2C61" w14:textId="32AF9729" w:rsidR="00CE1948" w:rsidRDefault="009F0CB6" w:rsidP="00CD5986">
      <w:pPr>
        <w:pStyle w:val="BodyText2"/>
        <w:numPr>
          <w:ilvl w:val="0"/>
          <w:numId w:val="47"/>
        </w:numPr>
      </w:pPr>
      <w:r w:rsidRPr="005E7048">
        <w:t xml:space="preserve">Form </w:t>
      </w:r>
      <w:r w:rsidRPr="009A7BEA">
        <w:rPr>
          <w:i/>
          <w:iCs/>
        </w:rPr>
        <w:t>C1</w:t>
      </w:r>
      <w:r w:rsidR="00547B63">
        <w:rPr>
          <w:i/>
          <w:iCs/>
        </w:rPr>
        <w:t>0</w:t>
      </w:r>
      <w:r w:rsidRPr="009A7BEA">
        <w:rPr>
          <w:i/>
          <w:iCs/>
        </w:rPr>
        <w:t xml:space="preserve"> -</w:t>
      </w:r>
      <w:r>
        <w:t xml:space="preserve"> </w:t>
      </w:r>
      <w:r w:rsidR="00454F48" w:rsidRPr="005E7048">
        <w:rPr>
          <w:i/>
        </w:rPr>
        <w:t>Zoning Atlas Amendment Application Checklist</w:t>
      </w:r>
      <w:r w:rsidR="00454F48" w:rsidRPr="006529DE">
        <w:t>.</w:t>
      </w:r>
      <w:r w:rsidR="00454F48" w:rsidRPr="00454F48">
        <w:t xml:space="preserve"> </w:t>
      </w:r>
    </w:p>
    <w:p w14:paraId="3CFE23A0" w14:textId="5F8E4B50" w:rsidR="00454F48" w:rsidRPr="00CE1948" w:rsidRDefault="00454F48" w:rsidP="00CE1948">
      <w:pPr>
        <w:pStyle w:val="BodyText2"/>
      </w:pPr>
      <w:r w:rsidRPr="00CE1948">
        <w:t>Collect all the required affidavits, certificates, reports and plans listed in the Checklist. You will be required to attach them to your electronic submission.</w:t>
      </w:r>
    </w:p>
    <w:p w14:paraId="0093FEBA" w14:textId="77777777" w:rsidR="003438E7" w:rsidRPr="00CE1948" w:rsidRDefault="003438E7" w:rsidP="00CE1948">
      <w:pPr>
        <w:pStyle w:val="BodyText2"/>
      </w:pPr>
      <w:r w:rsidRPr="00CE1948">
        <w:t>Be prepared to pay the fees indicated in the Manatee County Fees schedules. All fees required at the time of application submission must be paid in order for an application to be accepted. Online payment may be by credit card or eCheck.</w:t>
      </w:r>
      <w:bookmarkEnd w:id="5"/>
      <w:bookmarkEnd w:id="6"/>
      <w:bookmarkEnd w:id="7"/>
      <w:bookmarkEnd w:id="8"/>
      <w:bookmarkEnd w:id="9"/>
      <w:bookmarkEnd w:id="10"/>
      <w:bookmarkEnd w:id="11"/>
      <w:bookmarkEnd w:id="12"/>
    </w:p>
    <w:sectPr w:rsidR="003438E7" w:rsidRPr="00CE1948" w:rsidSect="004073AD">
      <w:headerReference w:type="default" r:id="rId13"/>
      <w:footerReference w:type="default" r:id="rId14"/>
      <w:pgSz w:w="12240" w:h="15840" w:code="1"/>
      <w:pgMar w:top="720" w:right="720" w:bottom="720" w:left="1080" w:header="432" w:footer="432" w:gutter="0"/>
      <w:pgNumType w:start="1"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87A4D" w14:textId="77777777" w:rsidR="00B40F5B" w:rsidRDefault="00B40F5B" w:rsidP="00704136">
      <w:pPr>
        <w:spacing w:after="0"/>
      </w:pPr>
      <w:r>
        <w:separator/>
      </w:r>
    </w:p>
    <w:p w14:paraId="05F87BE5" w14:textId="77777777" w:rsidR="00B40F5B" w:rsidRDefault="00B40F5B"/>
  </w:endnote>
  <w:endnote w:type="continuationSeparator" w:id="0">
    <w:p w14:paraId="5FE82B33" w14:textId="77777777" w:rsidR="00B40F5B" w:rsidRDefault="00B40F5B" w:rsidP="00704136">
      <w:pPr>
        <w:spacing w:after="0"/>
      </w:pPr>
      <w:r>
        <w:continuationSeparator/>
      </w:r>
    </w:p>
    <w:p w14:paraId="68CE2A11" w14:textId="77777777" w:rsidR="00B40F5B" w:rsidRDefault="00B40F5B"/>
  </w:endnote>
  <w:endnote w:type="continuationNotice" w:id="1">
    <w:p w14:paraId="0E1A8E16" w14:textId="77777777" w:rsidR="00B40F5B" w:rsidRDefault="00B40F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628E4EB8"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4073AD" w:rsidRPr="004073AD">
      <w:rPr>
        <w:rFonts w:asciiTheme="minorHAnsi" w:hAnsiTheme="minorHAnsi"/>
        <w:sz w:val="18"/>
        <w:szCs w:val="18"/>
      </w:rPr>
      <w:t xml:space="preserve">Page </w:t>
    </w:r>
    <w:r w:rsidR="004073AD" w:rsidRPr="004073AD">
      <w:rPr>
        <w:rFonts w:asciiTheme="minorHAnsi" w:hAnsiTheme="minorHAnsi"/>
        <w:b/>
        <w:bCs/>
        <w:sz w:val="18"/>
        <w:szCs w:val="18"/>
      </w:rPr>
      <w:fldChar w:fldCharType="begin"/>
    </w:r>
    <w:r w:rsidR="004073AD" w:rsidRPr="004073AD">
      <w:rPr>
        <w:rFonts w:asciiTheme="minorHAnsi" w:hAnsiTheme="minorHAnsi"/>
        <w:b/>
        <w:bCs/>
        <w:sz w:val="18"/>
        <w:szCs w:val="18"/>
      </w:rPr>
      <w:instrText xml:space="preserve"> PAGE  \* Arabic  \* MERGEFORMAT </w:instrText>
    </w:r>
    <w:r w:rsidR="004073AD" w:rsidRPr="004073AD">
      <w:rPr>
        <w:rFonts w:asciiTheme="minorHAnsi" w:hAnsiTheme="minorHAnsi"/>
        <w:b/>
        <w:bCs/>
        <w:sz w:val="18"/>
        <w:szCs w:val="18"/>
      </w:rPr>
      <w:fldChar w:fldCharType="separate"/>
    </w:r>
    <w:r w:rsidR="004073AD" w:rsidRPr="004073AD">
      <w:rPr>
        <w:rFonts w:asciiTheme="minorHAnsi" w:hAnsiTheme="minorHAnsi"/>
        <w:b/>
        <w:bCs/>
        <w:noProof/>
        <w:sz w:val="18"/>
        <w:szCs w:val="18"/>
      </w:rPr>
      <w:t>1</w:t>
    </w:r>
    <w:r w:rsidR="004073AD" w:rsidRPr="004073AD">
      <w:rPr>
        <w:rFonts w:asciiTheme="minorHAnsi" w:hAnsiTheme="minorHAnsi"/>
        <w:b/>
        <w:bCs/>
        <w:sz w:val="18"/>
        <w:szCs w:val="18"/>
      </w:rPr>
      <w:fldChar w:fldCharType="end"/>
    </w:r>
    <w:r w:rsidR="004073AD" w:rsidRPr="004073AD">
      <w:rPr>
        <w:rFonts w:asciiTheme="minorHAnsi" w:hAnsiTheme="minorHAnsi"/>
        <w:sz w:val="18"/>
        <w:szCs w:val="18"/>
      </w:rPr>
      <w:t xml:space="preserve"> of </w:t>
    </w:r>
    <w:r w:rsidR="004073AD" w:rsidRPr="004073AD">
      <w:rPr>
        <w:rFonts w:asciiTheme="minorHAnsi" w:hAnsiTheme="minorHAnsi"/>
        <w:b/>
        <w:bCs/>
        <w:sz w:val="18"/>
        <w:szCs w:val="18"/>
      </w:rPr>
      <w:fldChar w:fldCharType="begin"/>
    </w:r>
    <w:r w:rsidR="004073AD" w:rsidRPr="004073AD">
      <w:rPr>
        <w:rFonts w:asciiTheme="minorHAnsi" w:hAnsiTheme="minorHAnsi"/>
        <w:b/>
        <w:bCs/>
        <w:sz w:val="18"/>
        <w:szCs w:val="18"/>
      </w:rPr>
      <w:instrText xml:space="preserve"> NUMPAGES  \* Arabic  \* MERGEFORMAT </w:instrText>
    </w:r>
    <w:r w:rsidR="004073AD" w:rsidRPr="004073AD">
      <w:rPr>
        <w:rFonts w:asciiTheme="minorHAnsi" w:hAnsiTheme="minorHAnsi"/>
        <w:b/>
        <w:bCs/>
        <w:sz w:val="18"/>
        <w:szCs w:val="18"/>
      </w:rPr>
      <w:fldChar w:fldCharType="separate"/>
    </w:r>
    <w:r w:rsidR="004073AD" w:rsidRPr="004073AD">
      <w:rPr>
        <w:rFonts w:asciiTheme="minorHAnsi" w:hAnsiTheme="minorHAnsi"/>
        <w:b/>
        <w:bCs/>
        <w:noProof/>
        <w:sz w:val="18"/>
        <w:szCs w:val="18"/>
      </w:rPr>
      <w:t>2</w:t>
    </w:r>
    <w:r w:rsidR="004073AD" w:rsidRPr="004073AD">
      <w:rPr>
        <w:rFonts w:asciiTheme="minorHAnsi" w:hAnsi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C7A8B" w14:textId="77777777" w:rsidR="00B40F5B" w:rsidRDefault="00B40F5B" w:rsidP="00704136">
      <w:pPr>
        <w:spacing w:after="0"/>
      </w:pPr>
      <w:r>
        <w:separator/>
      </w:r>
    </w:p>
    <w:p w14:paraId="2F05EA3C" w14:textId="77777777" w:rsidR="00B40F5B" w:rsidRDefault="00B40F5B"/>
  </w:footnote>
  <w:footnote w:type="continuationSeparator" w:id="0">
    <w:p w14:paraId="0AD048A8" w14:textId="77777777" w:rsidR="00B40F5B" w:rsidRDefault="00B40F5B" w:rsidP="00704136">
      <w:pPr>
        <w:spacing w:after="0"/>
      </w:pPr>
      <w:r>
        <w:continuationSeparator/>
      </w:r>
    </w:p>
    <w:p w14:paraId="73800176" w14:textId="77777777" w:rsidR="00B40F5B" w:rsidRDefault="00B40F5B"/>
  </w:footnote>
  <w:footnote w:type="continuationNotice" w:id="1">
    <w:p w14:paraId="70C65338" w14:textId="77777777" w:rsidR="00B40F5B" w:rsidRDefault="00B40F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A9665" w14:textId="64DD3A40" w:rsidR="004073AD" w:rsidRDefault="004073AD" w:rsidP="004073AD">
    <w:pPr>
      <w:autoSpaceDE w:val="0"/>
      <w:autoSpaceDN w:val="0"/>
      <w:adjustRightInd w:val="0"/>
      <w:snapToGrid w:val="0"/>
      <w:spacing w:after="0"/>
      <w:jc w:val="right"/>
      <w:rPr>
        <w:rFonts w:ascii="Calibri" w:eastAsia="Times New Roman" w:hAnsi="Calibri" w:cs="Calibri"/>
        <w:color w:val="000000"/>
        <w:szCs w:val="24"/>
        <w:lang w:val="x-none"/>
      </w:rPr>
    </w:pPr>
    <w:r>
      <w:rPr>
        <w:noProof/>
      </w:rPr>
      <w:drawing>
        <wp:anchor distT="0" distB="0" distL="114300" distR="114300" simplePos="0" relativeHeight="251658240" behindDoc="0" locked="0" layoutInCell="1" allowOverlap="1" wp14:anchorId="1DE39227" wp14:editId="3005105F">
          <wp:simplePos x="0" y="0"/>
          <wp:positionH relativeFrom="margin">
            <wp:posOffset>0</wp:posOffset>
          </wp:positionH>
          <wp:positionV relativeFrom="paragraph">
            <wp:posOffset>0</wp:posOffset>
          </wp:positionV>
          <wp:extent cx="1699260" cy="1018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01854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color w:val="D9652A"/>
        <w:lang w:val="x-none"/>
      </w:rPr>
      <w:t>Development</w:t>
    </w:r>
    <w:r>
      <w:rPr>
        <w:rFonts w:ascii="Calibri" w:eastAsia="Times New Roman" w:hAnsi="Calibri" w:cs="Calibri"/>
        <w:color w:val="000000"/>
        <w:lang w:val="x-none"/>
      </w:rPr>
      <w:t xml:space="preserve"> </w:t>
    </w:r>
    <w:r>
      <w:rPr>
        <w:rFonts w:ascii="Calibri" w:eastAsia="Times New Roman" w:hAnsi="Calibri" w:cs="Calibri"/>
        <w:b/>
        <w:bCs/>
        <w:color w:val="D9652A"/>
        <w:lang w:val="x-none"/>
      </w:rPr>
      <w:t>Services Department</w:t>
    </w:r>
    <w:r>
      <w:rPr>
        <w:rFonts w:ascii="Calibri" w:eastAsia="Times New Roman" w:hAnsi="Calibri" w:cs="Calibri"/>
        <w:color w:val="000000"/>
        <w:lang w:val="x-none"/>
      </w:rPr>
      <w:t xml:space="preserve"> </w:t>
    </w:r>
  </w:p>
  <w:p w14:paraId="1A186B53" w14:textId="60BB5844" w:rsidR="004073AD" w:rsidRDefault="000D44F2" w:rsidP="004073AD">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4073AD">
      <w:rPr>
        <w:rFonts w:ascii="Calibri" w:eastAsia="Times New Roman" w:hAnsi="Calibri" w:cs="Calibri"/>
        <w:color w:val="000000"/>
        <w:szCs w:val="24"/>
        <w:lang w:val="x-none"/>
      </w:rPr>
      <w:t xml:space="preserve"> </w:t>
    </w:r>
  </w:p>
  <w:p w14:paraId="35D9FF55" w14:textId="75D73D4B" w:rsidR="004073AD" w:rsidRDefault="000D44F2" w:rsidP="004073AD">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4073AD">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4073AD">
      <w:rPr>
        <w:rFonts w:ascii="Calibri" w:eastAsia="Times New Roman" w:hAnsi="Calibri" w:cs="Calibri"/>
        <w:color w:val="000000"/>
        <w:szCs w:val="24"/>
        <w:lang w:val="x-none"/>
      </w:rPr>
      <w:t xml:space="preserve"> </w:t>
    </w:r>
  </w:p>
  <w:p w14:paraId="072531DB" w14:textId="77777777" w:rsidR="004073AD" w:rsidRDefault="004073AD" w:rsidP="004073AD">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38F64718" w14:textId="77777777" w:rsidR="004073AD" w:rsidRDefault="004073AD" w:rsidP="004073AD">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59E7DD67" w:rsidR="0096134B" w:rsidRPr="004073AD" w:rsidRDefault="004073AD" w:rsidP="004073AD">
    <w:pPr>
      <w:spacing w:after="200" w:line="276" w:lineRule="auto"/>
      <w:jc w:val="right"/>
    </w:pPr>
    <w:hyperlink r:id="rId2" w:history="1">
      <w:r>
        <w:rPr>
          <w:rStyle w:val="Hyperlink"/>
          <w:rFonts w:ascii="Calibri" w:eastAsia="Times New Roman" w:hAnsi="Calibri" w:cs="Calibri"/>
          <w:b/>
          <w:szCs w:val="24"/>
          <w:lang w:val="x-none"/>
        </w:rPr>
        <w:t>www.mymanatee.org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5088133">
    <w:abstractNumId w:val="59"/>
  </w:num>
  <w:num w:numId="2" w16cid:durableId="576397968">
    <w:abstractNumId w:val="75"/>
  </w:num>
  <w:num w:numId="3" w16cid:durableId="1295523678">
    <w:abstractNumId w:val="46"/>
  </w:num>
  <w:num w:numId="4" w16cid:durableId="919410267">
    <w:abstractNumId w:val="50"/>
  </w:num>
  <w:num w:numId="5" w16cid:durableId="1187987165">
    <w:abstractNumId w:val="1"/>
  </w:num>
  <w:num w:numId="6" w16cid:durableId="1891722914">
    <w:abstractNumId w:val="0"/>
  </w:num>
  <w:num w:numId="7" w16cid:durableId="275986878">
    <w:abstractNumId w:val="2"/>
  </w:num>
  <w:num w:numId="8" w16cid:durableId="250243612">
    <w:abstractNumId w:val="45"/>
  </w:num>
  <w:num w:numId="9" w16cid:durableId="2012558451">
    <w:abstractNumId w:val="82"/>
  </w:num>
  <w:num w:numId="10" w16cid:durableId="237716086">
    <w:abstractNumId w:val="38"/>
  </w:num>
  <w:num w:numId="11" w16cid:durableId="2017615046">
    <w:abstractNumId w:val="28"/>
  </w:num>
  <w:num w:numId="12" w16cid:durableId="1810785386">
    <w:abstractNumId w:val="67"/>
  </w:num>
  <w:num w:numId="13" w16cid:durableId="1766069687">
    <w:abstractNumId w:val="48"/>
  </w:num>
  <w:num w:numId="14" w16cid:durableId="1622689451">
    <w:abstractNumId w:val="51"/>
  </w:num>
  <w:num w:numId="15" w16cid:durableId="1957634410">
    <w:abstractNumId w:val="31"/>
  </w:num>
  <w:num w:numId="16" w16cid:durableId="10682626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73501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71957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4017402">
    <w:abstractNumId w:val="44"/>
  </w:num>
  <w:num w:numId="20" w16cid:durableId="3021217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15640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3883866">
    <w:abstractNumId w:val="76"/>
  </w:num>
  <w:num w:numId="23" w16cid:durableId="8211666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953057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7075984">
    <w:abstractNumId w:val="8"/>
  </w:num>
  <w:num w:numId="26" w16cid:durableId="170459176">
    <w:abstractNumId w:val="72"/>
  </w:num>
  <w:num w:numId="27" w16cid:durableId="2115200983">
    <w:abstractNumId w:val="20"/>
  </w:num>
  <w:num w:numId="28" w16cid:durableId="965544243">
    <w:abstractNumId w:val="30"/>
  </w:num>
  <w:num w:numId="29" w16cid:durableId="1301108328">
    <w:abstractNumId w:val="65"/>
  </w:num>
  <w:num w:numId="30" w16cid:durableId="1356348673">
    <w:abstractNumId w:val="37"/>
  </w:num>
  <w:num w:numId="31" w16cid:durableId="6477807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2977105">
    <w:abstractNumId w:val="21"/>
  </w:num>
  <w:num w:numId="33" w16cid:durableId="606619001">
    <w:abstractNumId w:val="32"/>
  </w:num>
  <w:num w:numId="34" w16cid:durableId="449663874">
    <w:abstractNumId w:val="83"/>
  </w:num>
  <w:num w:numId="35" w16cid:durableId="589473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04073201">
    <w:abstractNumId w:val="26"/>
  </w:num>
  <w:num w:numId="37" w16cid:durableId="494759978">
    <w:abstractNumId w:val="55"/>
  </w:num>
  <w:num w:numId="38" w16cid:durableId="6582676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50627552">
    <w:abstractNumId w:val="13"/>
  </w:num>
  <w:num w:numId="40" w16cid:durableId="1856193466">
    <w:abstractNumId w:val="56"/>
  </w:num>
  <w:num w:numId="41" w16cid:durableId="18913829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97376754">
    <w:abstractNumId w:val="24"/>
  </w:num>
  <w:num w:numId="43" w16cid:durableId="957956962">
    <w:abstractNumId w:val="71"/>
  </w:num>
  <w:num w:numId="44" w16cid:durableId="53168522">
    <w:abstractNumId w:val="6"/>
  </w:num>
  <w:num w:numId="45" w16cid:durableId="760301658">
    <w:abstractNumId w:val="23"/>
  </w:num>
  <w:num w:numId="46" w16cid:durableId="45842227">
    <w:abstractNumId w:val="9"/>
  </w:num>
  <w:num w:numId="47" w16cid:durableId="1308508167">
    <w:abstractNumId w:val="77"/>
  </w:num>
  <w:num w:numId="48" w16cid:durableId="645937406">
    <w:abstractNumId w:val="47"/>
  </w:num>
  <w:num w:numId="49" w16cid:durableId="5907724">
    <w:abstractNumId w:val="10"/>
  </w:num>
  <w:num w:numId="50" w16cid:durableId="804199601">
    <w:abstractNumId w:val="80"/>
  </w:num>
  <w:num w:numId="51" w16cid:durableId="2651173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38098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518933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80213696">
    <w:abstractNumId w:val="64"/>
  </w:num>
  <w:num w:numId="55" w16cid:durableId="401097472">
    <w:abstractNumId w:val="61"/>
  </w:num>
  <w:num w:numId="56" w16cid:durableId="1735465834">
    <w:abstractNumId w:val="58"/>
  </w:num>
  <w:num w:numId="57" w16cid:durableId="1867059878">
    <w:abstractNumId w:val="43"/>
  </w:num>
  <w:num w:numId="58" w16cid:durableId="1856724182">
    <w:abstractNumId w:val="42"/>
  </w:num>
  <w:num w:numId="59" w16cid:durableId="591938443">
    <w:abstractNumId w:val="39"/>
  </w:num>
  <w:num w:numId="60" w16cid:durableId="11836711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734361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992082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928968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261557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28153795">
    <w:abstractNumId w:val="41"/>
  </w:num>
  <w:num w:numId="66" w16cid:durableId="1047610077">
    <w:abstractNumId w:val="35"/>
  </w:num>
  <w:num w:numId="67" w16cid:durableId="1314066747">
    <w:abstractNumId w:val="68"/>
  </w:num>
  <w:num w:numId="68" w16cid:durableId="43143115">
    <w:abstractNumId w:val="63"/>
  </w:num>
  <w:num w:numId="69" w16cid:durableId="8584653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395025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24477500">
    <w:abstractNumId w:val="18"/>
  </w:num>
  <w:num w:numId="72" w16cid:durableId="9099250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838278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91921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362191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527915395">
    <w:abstractNumId w:val="36"/>
  </w:num>
  <w:num w:numId="77" w16cid:durableId="1693605675">
    <w:abstractNumId w:val="81"/>
  </w:num>
  <w:num w:numId="78" w16cid:durableId="9656960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0825565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75608046">
    <w:abstractNumId w:val="57"/>
  </w:num>
  <w:num w:numId="81" w16cid:durableId="17234851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327576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52419607">
    <w:abstractNumId w:val="70"/>
  </w:num>
  <w:num w:numId="84" w16cid:durableId="194391036">
    <w:abstractNumId w:val="79"/>
  </w:num>
  <w:num w:numId="85" w16cid:durableId="10224368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602696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6542513">
    <w:abstractNumId w:val="17"/>
  </w:num>
  <w:num w:numId="88" w16cid:durableId="7749058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24145442">
    <w:abstractNumId w:val="33"/>
  </w:num>
  <w:num w:numId="90" w16cid:durableId="2020885788">
    <w:abstractNumId w:val="62"/>
  </w:num>
  <w:num w:numId="91" w16cid:durableId="19387125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7759061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5989077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1158308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874696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6713698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590628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647511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382292803">
    <w:abstractNumId w:val="12"/>
  </w:num>
  <w:num w:numId="100" w16cid:durableId="733558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4156339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182016062">
    <w:abstractNumId w:val="29"/>
  </w:num>
  <w:num w:numId="103" w16cid:durableId="2789219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332681224">
    <w:abstractNumId w:val="74"/>
  </w:num>
  <w:num w:numId="105" w16cid:durableId="17270227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3646756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2009752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697392600">
    <w:abstractNumId w:val="66"/>
  </w:num>
  <w:num w:numId="109" w16cid:durableId="17395955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8587398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586379633">
    <w:abstractNumId w:val="16"/>
  </w:num>
  <w:num w:numId="112" w16cid:durableId="16649644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09196746">
    <w:abstractNumId w:val="11"/>
  </w:num>
  <w:num w:numId="114" w16cid:durableId="1570383104">
    <w:abstractNumId w:val="53"/>
  </w:num>
  <w:num w:numId="115" w16cid:durableId="2001422984">
    <w:abstractNumId w:val="78"/>
  </w:num>
  <w:num w:numId="116" w16cid:durableId="372075499">
    <w:abstractNumId w:val="5"/>
  </w:num>
  <w:num w:numId="117" w16cid:durableId="2081051118">
    <w:abstractNumId w:val="69"/>
  </w:num>
  <w:num w:numId="118" w16cid:durableId="17888192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4073825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6068147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733553339">
    <w:abstractNumId w:val="14"/>
  </w:num>
  <w:num w:numId="122" w16cid:durableId="14374801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09633464">
    <w:abstractNumId w:val="40"/>
  </w:num>
  <w:num w:numId="124" w16cid:durableId="577984556">
    <w:abstractNumId w:val="73"/>
  </w:num>
  <w:num w:numId="125" w16cid:durableId="1772360764">
    <w:abstractNumId w:val="49"/>
  </w:num>
  <w:num w:numId="126" w16cid:durableId="1834829612">
    <w:abstractNumId w:val="7"/>
  </w:num>
  <w:num w:numId="127" w16cid:durableId="1068919513">
    <w:abstractNumId w:val="27"/>
  </w:num>
  <w:num w:numId="128" w16cid:durableId="59332925">
    <w:abstractNumId w:val="52"/>
  </w:num>
  <w:num w:numId="129" w16cid:durableId="1155222655">
    <w:abstractNumId w:val="54"/>
  </w:num>
  <w:num w:numId="130" w16cid:durableId="1735591061">
    <w:abstractNumId w:val="60"/>
  </w:num>
  <w:num w:numId="131" w16cid:durableId="9259650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379594588">
    <w:abstractNumId w:val="15"/>
  </w:num>
  <w:num w:numId="133" w16cid:durableId="20806392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1605407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6262364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876939251">
    <w:abstractNumId w:val="19"/>
  </w:num>
  <w:num w:numId="137" w16cid:durableId="1234317184">
    <w:abstractNumId w:val="22"/>
  </w:num>
  <w:num w:numId="138" w16cid:durableId="3953976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5437107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39277784">
    <w:abstractNumId w:val="34"/>
  </w:num>
  <w:num w:numId="141" w16cid:durableId="1520195018">
    <w:abstractNumId w:val="25"/>
  </w:num>
  <w:num w:numId="142" w16cid:durableId="159807752">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C3URT3b3OjoPCrscfYGzQS0JZLTggJG+RqpaUT8txuDd89x1Nj3m0RBNvjh55bcYU07AqloHa+twWV7U21s0VQ==" w:salt="tJoEi/LxwoMbnEPdG/toZw=="/>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C79"/>
    <w:rsid w:val="000B5FA7"/>
    <w:rsid w:val="000B6127"/>
    <w:rsid w:val="000B7899"/>
    <w:rsid w:val="000C1F42"/>
    <w:rsid w:val="000C2727"/>
    <w:rsid w:val="000C36EB"/>
    <w:rsid w:val="000C4D4F"/>
    <w:rsid w:val="000C52F6"/>
    <w:rsid w:val="000C5BB8"/>
    <w:rsid w:val="000C70F2"/>
    <w:rsid w:val="000D240E"/>
    <w:rsid w:val="000D2B42"/>
    <w:rsid w:val="000D44F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6720D"/>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5A7C"/>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3AD"/>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91"/>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D7614"/>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31F"/>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2EFD"/>
    <w:rsid w:val="009238E1"/>
    <w:rsid w:val="00923E89"/>
    <w:rsid w:val="009241CD"/>
    <w:rsid w:val="00924448"/>
    <w:rsid w:val="00924744"/>
    <w:rsid w:val="00924E8A"/>
    <w:rsid w:val="0092501D"/>
    <w:rsid w:val="00925434"/>
    <w:rsid w:val="00925596"/>
    <w:rsid w:val="00925C7C"/>
    <w:rsid w:val="00925CEC"/>
    <w:rsid w:val="00925D34"/>
    <w:rsid w:val="00925DF5"/>
    <w:rsid w:val="009262C4"/>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0F5B"/>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778"/>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05E"/>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126"/>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5884182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ca3.accela.com/mana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c5125960-5533-4960-8801-108db8a872fc"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A3E743-D3F5-48DA-867A-94304CFEAA5C}">
  <ds:schemaRefs>
    <ds:schemaRef ds:uri="http://schemas.openxmlformats.org/officeDocument/2006/bibliography"/>
  </ds:schemaRefs>
</ds:datastoreItem>
</file>

<file path=customXml/itemProps2.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3.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5.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3610</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3</cp:revision>
  <cp:lastPrinted>2020-08-26T14:12:00Z</cp:lastPrinted>
  <dcterms:created xsi:type="dcterms:W3CDTF">2025-11-26T12:43:00Z</dcterms:created>
  <dcterms:modified xsi:type="dcterms:W3CDTF">2025-11-26T15:45:00Z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